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8" w:rsidRPr="00294AC8" w:rsidRDefault="00294AC8" w:rsidP="00294A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294AC8">
        <w:rPr>
          <w:rFonts w:ascii="Tahoma" w:eastAsia="Times New Roman" w:hAnsi="Tahoma" w:cs="Tahoma"/>
          <w:b/>
          <w:bCs/>
          <w:i/>
          <w:iCs/>
          <w:color w:val="515151"/>
          <w:sz w:val="19"/>
          <w:szCs w:val="19"/>
          <w:u w:val="single"/>
          <w:shd w:val="clear" w:color="auto" w:fill="FF99CC"/>
          <w:lang w:eastAsia="ru-RU"/>
        </w:rPr>
        <w:t>Модель випускника початкової школи</w:t>
      </w:r>
    </w:p>
    <w:p w:rsidR="00294AC8" w:rsidRPr="00294AC8" w:rsidRDefault="00294AC8" w:rsidP="00294AC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294AC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tbl>
      <w:tblPr>
        <w:tblW w:w="750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41"/>
        <w:gridCol w:w="5859"/>
      </w:tblGrid>
      <w:tr w:rsidR="00294AC8" w:rsidRPr="00294AC8" w:rsidTr="00294AC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u w:val="single"/>
                <w:shd w:val="clear" w:color="auto" w:fill="FF99CC"/>
                <w:lang w:eastAsia="ru-RU"/>
              </w:rPr>
              <w:t>Модель випускника початкової</w:t>
            </w:r>
          </w:p>
          <w:p w:rsidR="00294AC8" w:rsidRPr="00294AC8" w:rsidRDefault="00294AC8" w:rsidP="00294A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u w:val="single"/>
                <w:shd w:val="clear" w:color="auto" w:fill="FF99CC"/>
                <w:lang w:eastAsia="ru-RU"/>
              </w:rPr>
              <w:t>школи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Особистісна компетентність: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уміння рефлексивно дивитися на себе «зборку»;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первинні психологічні знання про себе;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володіння інформацією про певні відмінності в характері, особисті якості,   самоконтроль, навички самооцінки.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</w:p>
        </w:tc>
      </w:tr>
      <w:tr w:rsidR="00294AC8" w:rsidRPr="00294AC8" w:rsidTr="00294A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Самоосвітня компетентність: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Зацікавленість певним видом навчальних занять;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уміння збирати та узагальнювати інформацію, працювати з книгою, контролювати роботу за самостійно складеним планом;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стійкий інтерес до творчих завдань;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br/>
              <w:t> уміння працювати з таблицями, опорними схемами</w:t>
            </w: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ym w:font="Symbol" w:char="F076"/>
            </w:r>
          </w:p>
        </w:tc>
      </w:tr>
      <w:tr w:rsidR="00294AC8" w:rsidRPr="00294AC8" w:rsidTr="00294A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Пізнавальна компетентність: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знання, вміння, навички на рівні, не нижчому від  Державного стандарту початкової школи;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початкові навички критичного мислення;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розвиненість пізнавальних психічних процесів;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мислення, мовлення, памяті, уваги, уяви, сприймання;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здатність виконувати творчі завдання, доводити правильність певного судження та власної думки.</w:t>
            </w:r>
          </w:p>
        </w:tc>
      </w:tr>
      <w:tr w:rsidR="00294AC8" w:rsidRPr="00294AC8" w:rsidTr="00294A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Соціальна компетентність: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почуватися часткою колективу, жити з ним спільним життям;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вміти спілкуватися з друзями, шанобливо ставитися до дорослих, дбати про членів родини, виявляти доброту, співчуття, милосердя;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знати правила культури поведінки;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відповідально ставитися до обовязків.</w:t>
            </w:r>
          </w:p>
        </w:tc>
      </w:tr>
      <w:tr w:rsidR="00294AC8" w:rsidRPr="00294AC8" w:rsidTr="00294AC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Компетентне ставлення до власного здоровя: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володіти навичками особистої гігієни і самообслуговування;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початкові уявлення про згубні звички: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алкоголіз,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наркоманію,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паління;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зацікавленість у регулярних заняттях із фізичної культури;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уміння уникати небезпечних ситуацій;</w:t>
            </w:r>
          </w:p>
          <w:p w:rsidR="00294AC8" w:rsidRPr="00294AC8" w:rsidRDefault="00294AC8" w:rsidP="00294AC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294AC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- зміцнювати здоровя шляхом активного відпочинку.</w:t>
            </w:r>
          </w:p>
        </w:tc>
      </w:tr>
    </w:tbl>
    <w:p w:rsidR="00214F16" w:rsidRDefault="00214F16"/>
    <w:sectPr w:rsidR="00214F16" w:rsidSect="0021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94AC8"/>
    <w:rsid w:val="00214F16"/>
    <w:rsid w:val="0029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2015-01-07T12:08:00Z</dcterms:created>
  <dcterms:modified xsi:type="dcterms:W3CDTF">2015-01-07T12:08:00Z</dcterms:modified>
</cp:coreProperties>
</file>