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A8" w:rsidRPr="003F2DA8" w:rsidRDefault="003F2DA8" w:rsidP="003F2D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lang w:eastAsia="ru-RU"/>
        </w:rPr>
        <w:t>Урок як форма організації навчання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Ключовим компонентом класно-урочної форми організації навчання є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урок – форма організації навчання, за якої навчальні заняття проводяться вчителем із групою учнів постійного складу, одного віку й рівня підготовленості протя</w:t>
      </w: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softHyphen/>
        <w:t>гом точно встановленого часу, за сталим розкладом.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Умовно кажучи, урок — це «відрізок» навчального про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цесу, який є закінченим за смислом, у часі й організаційно.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Від якості уроку залежить ефективність функціонування всієї школи. Тому багато теоретиків і практиків працюють над його вдосконаленням.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Загальні вимоги до уроку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такі: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проведення уроку на основі сучасних наукових досяг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нень, передового педагогічного досвіду, закономірностей навчального процесу;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проведення уроку на основі методик гуманних дидак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тичних концепцій;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особистісна спрямованість, тобто забезпечення учням умов для самореалізації та ефективної навчально-пізнаваль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ної діяльності з урахуванням їхніх інтересів, потреб, на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хилів, здібностей та життєвих настанов;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оптимальне поєднання і системна реалізація на уроці дидактичних принципів;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встановлення міжпредметних зв'язків, які усвідомлю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ються учнями;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зв'язок із раніше засвоєними знаннями, навичками, уміннями, опора на досягнутий рівень розвитку учнів;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актуалізація, стимулювання й активізація розвитку всіх сфер особистості учня: мотиваційної, пізнавальної, емоційно-вольової, фізичної, моральної тощо;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логічність, вмотивованість і емоційність усіх етапів навчально-пізнавальної діяльності учнів;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ефективне застосування сучасних дидактичних за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собів, особливо — комп'ютерних;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тісний зв'язок із життям, першою чергою — з особис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тим досвідом учня;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формування практично необхідних знань, навичок, умінь, ефективної методики навчально-пізнавальної діяль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ності;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формування мотивації навчально-пізнавальних дій, професійного становлення, потреби постійної самоосвіти;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• діагностика, прогнозування, проектування і плануван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ня кожного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Окрім цього, кожен урок має сприяти ефективній рере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алізації основних функцій дидактичного процесу — освітньої, розвиткової, виховної та самовдосконалення. В контексті сучасних концепцій навчання на перший план, замість освітньої, виходить виховна функція дидактичного процесу — формування всебічно та гармонійно розвинутої особистості. Це вимагає, безумовно, зміни парадигми уроку з метою формування духовного світу учня, допомоги в йо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го самоактуалізації та самореалізації, визнання права бути суб'єктом навчального процесу і формування суб'єкт-суб'єктних взаємин на кожному уроці. Така парадигма має бути гуманною і особистісно спрямованою. Відповідно, грунтовно змінюється зміст цих функцій та вимоги до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Виховні вимоги до уроку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: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формування і розвиток в учнів національної свідо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мості, самосвідомості та ментальності, провідних рис грома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дянина своєї держави;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формування в учнів високої духовності, підвалину якої мають становити загальнолюдські, національні та про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фесійні цінності, широка моральна, правова, екологічна, політична, художньо-естетична й фізична культура;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формування і розвиток в учнів активної життєвої на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станови, допомога в самоактуалізації та самореалізації у на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вчальному процесі та майбутній професійній діяльності;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вміле поєднання дидактичних, розвиткових і вихов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них завдань кожного уроку та їх творче спрямування на формування і розвиток всебічно і гармонійно розвиненої особистості;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формування і розвиток мотивації постійного само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вдосконалення і змістовної професійної діяльності шляхом реалізації потенційних інтелектуальних, фізичних та інших можливостей;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підпорядкування виховної мети кожного уроку за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гальній меті виховання тощо.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Розвиткові вимоги до уроку: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спрямованість кожного уроку на максимальний роз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виток духовних, інтелектуальних, фізичних і творчих здібностей кожного учня, його провідних психічних рис;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направленість кожного уроку на «зону найближчого розвитку» учня та її творче проектування і реалізація;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проведення занять з урахуванням індивідуально-психічних особливостей кожного учня та активна допомога в його самовдосконаленні тощо.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Дидактичні вимоги до уроку: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чітке визначення освітніх завдань кожного уроку та їх творче поєднання із загальною метою вивчення конкретного предмета й формування особистості учня в навчально-виховному процесі;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lastRenderedPageBreak/>
        <w:t>— оптимальне визначення змістового компонента кож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ного уроку з урахуванням особистісної спрямованості на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вчально-виховного процесу;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широке використання методів, прийомів і способів активізації навчально-пізнавальної діяльності учнів та їхнього творчого розвитку;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творчий підхід до обґрунтування методики проведен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ня кожного уроку;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опора на загальнолюдські цінності в застосуванні принципів навчання;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забезпечення активного зворотного зв'язку, дієвого контролю і управління тощо.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Крім зазначених, обов'язково слід мати на увазі й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інші вимоги до уроку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: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організаційні (чіткість, раціональне використання ча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су, обладнання, дисципліна тощо);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управлінські (цілеспрямованість, оперативність, кон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кретність, стиль управління тощо);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санітарно-гігієнічні (температура, освітленість, працездатність, перевтома тощо);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етичні (рішучість, вимогливість, принциповість, справедливість, тактовність тощо);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психологічні (врахування індивідуально-психічних особливостей учнів, психічного стану учнів і вчителя, наст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рою вчителя та ін.) тощо.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Підготовка вчителя до уроку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. Цей етап передбачає: вив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чення учнів класу; стилю викладання інших вчителів у цьо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му класі; докладне вивчення змісту навчального матеріалу; планування навчальної роботи; підготовку навчально-ма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теріальної бази.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Підготовка вчителя до конкретного уроку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. В. О. Сухомлинський зазначав, що вчитель до уроку готується все своє життя. Його підготовка до конкретного уроку включає: формулювання теми; визначення виховної, розвиткової та дидактичної цілей уроку; підбір конкретного матеріалу до теми; визначення структури вибраного типу уроку; визна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чення методики уроку; підготовку дидактичних засобів і ма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теріалів; визначення форми контролю й оцінки знань, на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вичок і вмінь; визначення місця й ролі спостереження, де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монстрування засобів наочності і опитування в рамках уро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ку; перевірку своєї готовності до уроку; перевірку готов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ності учнів до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Тематичне планування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передбачає визначення типу уро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ку; визначення обсягу навчального матеріалу; підготовку за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собів наочності, використання технічних засобів навчання й підбір фактичного матеріалу.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Поурочний план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включає дату проведення уроку, його порядковий номер за тематичним планом; тему, його мету; тип уроку; навчальне обладнання ; зміст і структура уроку відповідно типу; методи роботи вчителя й учнів;  домашнє завдання.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Класифікацій уроків є десятки. Проблема ця дуже складна і не вирішена остаточно ні у світовій, ні у вітчиз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няній дидактиці.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Сучасна класифікація уроків здійснюється на основі ди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дактичної мети. Авторами такої класифікації є В. О. Онищук, М. А. Сорокін, М. І. Махмутов та ін.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Основні типи уроків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у сучасній вітчизняній школі: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· комбіновані (змішані) уроки;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· уроки засвоєння нових знань;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· уроки формування навичок і вмінь;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· уроки узагальнення і систематизації знань;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· уроки практичного застосування знань, навичок і умінь;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· уроки контролю і корекції знань, навичок і вмінь.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Така класифікація є найзручнішою для планування, прогнозування діяльності вчителя, обґрунтування методики кожного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Кожен тип уроку має свою структуру, тобто етапи побу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дови уроку, їх послідовність, взаємозв'язки між ними. Ха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рактер елементів структури визначається завданнями, які слід постійно вирішувати на уроках певного типу, щоб найбільш оптимальним шляхом досягти тієї чи іншої дидак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тичної, розвиткової та виховної мети уроку. Визначення і послідовність цих завдань залежать від логіки і зако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номірностей навчального процесу. Зрозуміло, логіка за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своєння знань відрізняється від логіки формування навичок і вмінь, а тому і різниться структура уроків відповідних типів. Кожний тип уроку має свою структуру.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Методика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будь-якого типу уроку складається з трьох частин: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організація роботи — 1—3 хв.;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основна частина (формування знань, навичок і вмінь; їх засвоєння, повторення, закріплення і контроль; застосування на практиці тощо) — 35—40 хв.;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підведення підсумку уроку і повідомлення домаш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нього завдання — 2—3 хв.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1.  Комбінований урок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І. Перевірка виконання учнями до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машнього завдання практичного характеру; перевірка, оцінка і корекція раніше засвоєних знань, навичок і вмінь; відтворення і корекція опорних знань учнів.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ІІ. Повідомлення теми, мети і завдань уроку та формування мотивації учіння.   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ІІІ. Сприймання й усвідомлення учнями нового матеріалу.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ІV. Ос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мислення, узагальнення і систематизація нових знань.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V. Підсумки урок.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V. Повідомлення домашнього завдання.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lastRenderedPageBreak/>
        <w:t> З усіх зазначених типів комбінований урок найпоширеніший у су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часній загальноосвітній школі. Йому належить 75—80 відсотків загальної кількості уроків, що проводяться. Цей тип уроку здебільшого використовується в початкових і се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редніх класах.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Розкриємо зміст основних етапів комбінованого уроку.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77"/>
        <w:gridCol w:w="7394"/>
      </w:tblGrid>
      <w:tr w:rsidR="003F2DA8" w:rsidRPr="003F2DA8" w:rsidTr="003F2DA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І. Перевірка виконання учнями до</w:t>
            </w: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oftHyphen/>
              <w:t>машнього завдання практичного характеру; перевірка, оцінка і корекція раніше засвоєних знань, навичок і вмінь; відтворення і корекція опорних знань учнів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Початок уроку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. Організація активної участі учнів в уроці є важливою методичною проблемою. Вона не повинна за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бирати багато часу, тому учнів бажано залучати до навчаль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но-пізнавальної діяльності з першої хвилини уроку. Для цього початок уроку має бути динамічним, давати учням за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ряд енергії, бадьорості, діловитості. Урок починається так: взаємне вітання вчителя й учнів; перевірка відсутніх; пе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ревірка зовнішнього стану приміщення; перевірка робочих місць та зовнішнього вигляду учнів; організація уваги.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Важливість повторювально-навчальної роботи зумовлена трьома причинами: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1) більш відповідальним ставленням учнів до підготов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ки до уроку, бо їхні знання обов'язково перевіряються;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2) актуалізацією знань учнів під час перевірки, що сприяє усвідомленню, поглибленню, систематизації та закріпленню навчального матеріалу;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3) спрямованістю повторення і перевірки знань на роз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виток мовлення та мислення учнів. Тому ця робота має бу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ти творчою і, водночас, націленою як на окремого учня, так і на весь клас.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З цією метою можна застосувати індивідуальне усне опитування, фронтальне та інші види опитування з поуроч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ним оцінюванням.</w:t>
            </w:r>
          </w:p>
        </w:tc>
      </w:tr>
      <w:tr w:rsidR="003F2DA8" w:rsidRPr="003F2DA8" w:rsidTr="003F2DA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ІІ. Повідомлення теми, мети і завдань уроку та формування мотивації учіння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Повідомлення теми, цілі й завдань уроку, мотивація уроку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. Тему кожного уроку вчитель повідомляє на початку заняття або роботи над новим матеріалом. При цьому важливо чітко її сформу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лювати, визначити завдання уроку й основні питання, які учні мають засвоїти.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Мотивування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lang w:eastAsia="ru-RU"/>
              </w:rPr>
              <w:t> 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вчителем навчально-пізнавальної діяль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ності учнів має відбуватися протягом всього уроку. Воно спрямоване на формування і розвиток в учнів широких інтересів, потреб в різноманітних знаннях, чітких життєвих перспектив, професійної орієнтації та самовдосконалення. Мотиви — це внутрішні імпульси, які спонукають учня до активної навчально-пізнавальної діяльності.</w:t>
            </w:r>
          </w:p>
        </w:tc>
      </w:tr>
      <w:tr w:rsidR="003F2DA8" w:rsidRPr="003F2DA8" w:rsidTr="003F2DA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ІІІ. Сприймання й усвідомлення учнями нового матеріалу</w:t>
            </w:r>
          </w:p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 </w:t>
            </w:r>
          </w:p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Пояснення матеріалу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. Цей етап повинен відповідати та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ким вимогам: учитель має продумати своє місце в класі, щоб його було чути і видно всім учням; не ходити по кла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су; говорити голосно і чітко; темп розповіді має бути розміреним; мова доступною. При цьому важливо спирати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ся на попередній досвід учнів; виділяти істотне й головне в навчальному матеріалі; послідовно викладати тему; викори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стовувати ілюстративний і демонстраційний матеріал.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Сприймання, осмислення і засвоєння нового матеріалу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. Сприймання є першим етапом процесу засвоєння учнями нового матеріалу. Воно найбільш успішне, коли правильно поєднано виклад матеріалу, наочні посібники та самостійну роботу учнів. Осмислення знань — це заглиблення в суть явищ, процесів, які вивчаються. Воно передбачає насампе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ред розкриття внутрішніх закономірностей цих явиш. Ос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новними прийомами такої роботи є аналіз і синтез, абстра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гування і конкретизація, порівняння й узагальнення, моде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лювання, класифікація тощо.</w:t>
            </w:r>
          </w:p>
        </w:tc>
      </w:tr>
      <w:tr w:rsidR="003F2DA8" w:rsidRPr="003F2DA8" w:rsidTr="003F2DA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ІV. Ос</w:t>
            </w: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softHyphen/>
              <w:t>мислення, узагальнення і систематизація нових знань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Формування навичок і вмінь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. Разом із засвоєнням на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вчального матеріалу учні засвоюють різноманітні навички та вміння, що формуються на основі знань. Основні компо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ненти формування навичок і вмінь: розбір і засвоєння пра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вила, яке лежить в основі навички; подолання труднощів під час набуття навички; вдосконалення й автоматизація навички; закріплення досягнутого рівня навички та викори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стання її на практиці. Основним методом формування на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вичок є вправи.</w:t>
            </w:r>
          </w:p>
        </w:tc>
      </w:tr>
      <w:tr w:rsidR="003F2DA8" w:rsidRPr="003F2DA8" w:rsidTr="003F2DA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V. Підсумки уроку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Підбиваючи підсумки уроку, вчитель коротко повідомляє цілі уроку і визначає, чи досягнуті вони, оцінює дисципліну як окремих учнів, так і всього класу.</w:t>
            </w:r>
          </w:p>
        </w:tc>
      </w:tr>
      <w:tr w:rsidR="003F2DA8" w:rsidRPr="003F2DA8" w:rsidTr="003F2DA8">
        <w:tc>
          <w:tcPr>
            <w:tcW w:w="2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V. Повідомлення домашнього завдання</w:t>
            </w:r>
          </w:p>
        </w:tc>
        <w:tc>
          <w:tcPr>
            <w:tcW w:w="8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Домашнє завдання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. Методика передбачає чітку систему домашніх завдань; визначення і конкретизацію окремого домашнього завдання; визначення часу на ознайомлення з ним учнів; дохідливість домашнього завдання; інструктаж про його виконання.</w:t>
            </w:r>
          </w:p>
        </w:tc>
      </w:tr>
    </w:tbl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2. Урок засвоєння нових знань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І. Перевірка домашнього за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вдання, актуалізація і корекція опорних знань.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ІІ. Повідомлен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ня теми, цілей і завдань уроку; мотивування учіння.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ІІІ. Сприй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мання й усвідомлення учнями фактичного матеріалу, ос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мислення зв'язків і залежностей між елементами вивченого матеріалу.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ІV. Узагальнення і систематизація знань.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lastRenderedPageBreak/>
        <w:t>V.  Підсумки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VІ. Повідомлення домашнього завдання.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3. Урок формування навичок і вмінь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І. Перевірка домашнь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ого завдання, актуалізація і корекція опорних знань, нави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чок і вмінь.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ІІ. Повідомлення теми, цілей і завдань уроку, актуалізація мотивації учіння учнів.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ІІІ. Вивчення нового ма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теріалу (вступні, мотиваційні та пізнавальні вправи).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ІV. Пер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винне застосування нових знань (пробні вправи).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V. Са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мостійне застосування учнями знань у стандартних ситу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аціях (тренувальні вправи за зразком, інструкцією, завдан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ням); творче перенесення знань і навичок у нові ситуації (творчі вправи).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VІ. Підсумки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VІІ. Повідомлення домашньо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го завдання.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4. Урок узагальнення і систематизації знань.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І. Повідомлен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ня теми, цілей та завдань уроку, актуалізація мотивації учіння учнів.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ІІ. Відтворення й узагальнення понять і за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своєння відповідної їм системи знань.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ІІІ. Узагальнення та сис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тематизація основних теоретичних положень і відповідних наукових ідей.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ІV. Підсумки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V. Повідомлення домашньо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го завдання.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5. Урок практичного застосування знань, навичок і вмінь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І. Перевірка домашнього завдання, актуалізація і корекція опорних знань, навичок і вмінь.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ІІ. Повідомлення теми, цілей і завдань уроку, актуалізація мотивації учіння учнів.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ІІІ. Осмис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лення змісту й послідовності застосування способів вико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нання дій; самостійне виконання учнями завдань під кон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тролем і за допомогою вчителя.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ІV.  Звіт учнів про роботу і тео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ретичне обґрунтування отриманих результатів.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V. Підсумки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VІ. Повідомлення домашньо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го завдання.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6.  Урок контролю і корекції знань, навичок і вмінь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І.  Повідо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млення теми, цілей та завдань уроку; актуалізація мотивації учіння учнів.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ІІ. Перевірка знання учнями фактичного ма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теріалу й основних понять.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ІІІ. Перевірка глибини осмислення учнями знань і ступеня їх узагальнення.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ІV. Застосування учня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ми знань у стандартних і змінних умовах.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V. Перевірка, аналіз і оцінка виконаних під час уроку робіт.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VІ. Підсумки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VІІ. Повідомлення домашньо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го завдання.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Дедалі частіше в методиці викладання зустрічається новий тип уроку –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інтерактивний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Структура і методика інтерактивного уроку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I. Мотивація.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II. Оголошення, представлення теми та очікуваних навчальних результатів.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ІІІ. Надання необхідної інформації.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IV. Інтерактивна вправа (центральна частина заняття).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V. Підбиття підсумків (рефлексія), оцінювання результатів уроку.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1"/>
        <w:gridCol w:w="7500"/>
      </w:tblGrid>
      <w:tr w:rsidR="003F2DA8" w:rsidRPr="003F2DA8" w:rsidTr="003F2DA8"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I.</w:t>
            </w: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 </w:t>
            </w: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Мотивація</w:t>
            </w:r>
          </w:p>
        </w:tc>
        <w:tc>
          <w:tcPr>
            <w:tcW w:w="9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Мета етапу  - сфокусувати увагу учнів на проблемі й викликати інтерес до обговорюваної теми. Без виникнення мотивів учіння й мотивації навчальної діяльності не може бути ефективного пізнання. Тому на цьому етапі можуть бути використані такі прийоми: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  коротка розповідь;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 бесіда;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 демонстрування наочності;                 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  нескладні інтерактивні технології («Мозковий штурм», «Мікрофон», «Криголам» тощо).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Як правило, матеріал, озвучений учнями під час мотивації, наприкінці підсумовується і стає «міс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точком» для представлення теми уроку. Цей еле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мент уроку має займати не більше ніж 5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lang w:eastAsia="ru-RU"/>
              </w:rPr>
              <w:t> </w:t>
            </w:r>
            <w:r w:rsidRPr="003F2DA8">
              <w:rPr>
                <w:rFonts w:ascii="Tahoma" w:eastAsia="Times New Roman" w:hAnsi="Tahoma" w:cs="Tahoma"/>
                <w:i/>
                <w:iCs/>
                <w:color w:val="515151"/>
                <w:sz w:val="19"/>
                <w:lang w:eastAsia="ru-RU"/>
              </w:rPr>
              <w:t>% 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часу за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няття.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3F2DA8" w:rsidRPr="003F2DA8" w:rsidTr="003F2DA8"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lastRenderedPageBreak/>
              <w:t>II.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lang w:eastAsia="ru-RU"/>
              </w:rPr>
              <w:t> </w:t>
            </w: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Оголошення, представлення теми та очікуваних навчальних результатів.</w:t>
            </w:r>
          </w:p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Другий етап інтерактивного уроку — оголошення, представлення теми та очікуваних навчальних резуль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татів. Мета вчителя — забезпечити розуміння учнями змісту їхньої діяльності, тобто того, що вони повинні досягти на уроці і чого від них чекає вчитель.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Формулювання очікуваних результатів уроку — це принциповий момент інтерактивного навчання, бо не усвідомивши цього, учень може сприйняти навчаль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ний процес як ігрову форму діяльності, не пов'язану з навчальним предметом.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Формулювання результатів має відповідати таким вимогам: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  висвітлювати результати діяльності на уроці учнів, а не вчителя («після цього уроку я зможу...»);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 чітко відображати рівень навчальних досягнень, який очікується після уроку;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 чітко вказувати на способи «вимірювання» ре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зультатів;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 учитель має говорити коротко, ясно й абсолют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но зрозуміло для учнів.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Правильно сформульовані, а потім досягнуті ре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зультати — це гарантія успіху. Оптимальною є ситуа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ція, коли учень розуміє не тільки те, чого він досяг, а й те, чого він має досягти на наступному уроці, чого він взагалі хоче від цього предмета для свого життя. Тому в цій частині інтерактивного уроку вчитель має: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 назвати тему уроку або попросити когось із учнів назвати її;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 якщо назва теми містить нові слова або проблем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ні питання, слід звернути на це увагу учнів;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  попросити когось із учнів оголосити очікувані результати;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- нагадати, що в кінці уроку він перевірятиме, чи досягли вони цих результатів.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Цей елемент уроку займає не більше ніж 5 % часу.</w:t>
            </w:r>
          </w:p>
        </w:tc>
      </w:tr>
      <w:tr w:rsidR="003F2DA8" w:rsidRPr="003F2DA8" w:rsidTr="003F2DA8"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ІІІ. Надання необхідної інформації.</w:t>
            </w:r>
          </w:p>
        </w:tc>
        <w:tc>
          <w:tcPr>
            <w:tcW w:w="9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Мета етапу — дати учням достатньо інформації для того, щоб на її основі виконувати практичні завдання, але за мінімально короткий час. Це може бути міні-лекція, читання роздаткового матеріалу, виконання домашнього завдання, опанування інформації за до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помогою технічних засобів навчання або наочності. Для економії часу на уроці і для досягнення максимального ефекту уроку можна давати інформацію для попереднього домашнього вивчення. На самому уроці вчитель може ще раз звернути на неї увагу, особливо на практичні поради, якщо необхідно, прокоменту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вати терміни або організувати невеличке опитування. Ця частина уроку займає близько 10—15 % часу. Роз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глянемо проведення її на прикладах.</w:t>
            </w:r>
          </w:p>
        </w:tc>
      </w:tr>
      <w:tr w:rsidR="003F2DA8" w:rsidRPr="003F2DA8" w:rsidTr="003F2DA8"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IV.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lang w:eastAsia="ru-RU"/>
              </w:rPr>
              <w:t> </w:t>
            </w: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Інтерактивна вправа (центральна частина заняття).</w:t>
            </w:r>
          </w:p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Інтерактивна вправа — центральна частина занят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тя, яка має займати близько 50—60 % часу, її мета — засвоєння навчального матеріалу, досягнення результатів уроку. Обов'язковою є така послідовність і ре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гламент проведення інтерактивної вправи: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1.  Інструктування (2—3 хвилини).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2.  Об'єднання в групи або розподіл ролей (1—2 хвилини).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3.  Виконання завдання, де вчитель виступає як організатор, помічник, ведучий дискусії (5—15 хви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лин).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4.  Презентація результатів виконання вправи (З— 15 хвилин).</w:t>
            </w:r>
          </w:p>
        </w:tc>
      </w:tr>
      <w:tr w:rsidR="003F2DA8" w:rsidRPr="003F2DA8" w:rsidTr="003F2DA8"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V.</w:t>
            </w: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lang w:eastAsia="ru-RU"/>
              </w:rPr>
              <w:t> </w:t>
            </w:r>
            <w:r w:rsidRPr="003F2DA8">
              <w:rPr>
                <w:rFonts w:ascii="Tahoma" w:eastAsia="Times New Roman" w:hAnsi="Tahoma" w:cs="Tahoma"/>
                <w:b/>
                <w:bCs/>
                <w:color w:val="515151"/>
                <w:sz w:val="19"/>
                <w:szCs w:val="19"/>
                <w:lang w:eastAsia="ru-RU"/>
              </w:rPr>
              <w:t>Підбиття підсумків (рефлексія), оцінювання результатів уроку.</w:t>
            </w:r>
          </w:p>
        </w:tc>
        <w:tc>
          <w:tcPr>
            <w:tcW w:w="9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Рефлексія результатів учнями, що є природним і найважливішим компонентом інтерактивного на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вчання.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Рефлексія здійснюється в різних формах: як ін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дивідуальна робота, робота в парах, групах, дискусія. Вона застосовується після найважливіших інтерак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тивних вправ, після уроку, після закінчення певного етапу навчання.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Методика проведення рефлексії на уроці містить наступні етапи.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1.  Припинення діяльності (з можливістю продо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вження роботи).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2.  Відновлення послідовності виконаних дій (на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віть незначних).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3. Вивчення відтвореної послідовності дій з точки зору їх ефективності, продуктивності, відповідності поставленим завданням.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4.  Виявлення і формулювання результатів реф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лексії: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·         предметна продукція діяльності (ідеї, пропози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ції, закономірності, відповіді на запитання);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·         способи, які використовувалися чи створюва</w:t>
            </w: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softHyphen/>
              <w:t>лися в ході діяльності;</w:t>
            </w:r>
          </w:p>
          <w:p w:rsidR="003F2DA8" w:rsidRPr="003F2DA8" w:rsidRDefault="003F2DA8" w:rsidP="003F2DA8">
            <w:pPr>
              <w:spacing w:after="0" w:line="240" w:lineRule="auto"/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</w:pPr>
            <w:r w:rsidRPr="003F2DA8">
              <w:rPr>
                <w:rFonts w:ascii="Tahoma" w:eastAsia="Times New Roman" w:hAnsi="Tahoma" w:cs="Tahoma"/>
                <w:color w:val="515151"/>
                <w:sz w:val="19"/>
                <w:szCs w:val="19"/>
                <w:lang w:eastAsia="ru-RU"/>
              </w:rPr>
              <w:t>·         гіпотези щодо майбутньої діяльності. Рефлексія може подаватися у вигляді малюнків, схем, графіків.</w:t>
            </w:r>
          </w:p>
        </w:tc>
      </w:tr>
    </w:tbl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Алгоритм для вчителя</w:t>
      </w:r>
    </w:p>
    <w:p w:rsidR="003F2DA8" w:rsidRPr="003F2DA8" w:rsidRDefault="003F2DA8" w:rsidP="003F2DA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щодо планування, підготовки та проведення інтерактивного уроку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     1. Давати завдання учням для попередньої підготовки:прочитати,обміркувати,виконати самостійні підготовчі завдання.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br/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lastRenderedPageBreak/>
        <w:t>      2.  Вибирати для уроку або заняття такі інтерактивні вправи,які дали б учням "ключ"до засвоєння теми.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br/>
        <w:t>      3. Під час інтерактивних вправ давати учням час подумати над завданням.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br/>
        <w:t>      4. На одному уроці використовувати 1-2 інтерактивні вправи, а не їх калейдоскоп.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br/>
        <w:t>      5. Кожну інтерактивну технологію необхідно попередньо обговорити з учнями і переконатися у тому, що вони засвоїли процедуру її виконання.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br/>
        <w:t>      6.  Враховувати психологічний клімат певного учнівського колективу,вікові особливості,загальну спроможність виконувати поставлені завдання.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Творчі педагоги постійно вдосконалюють методику про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ведення класичного уроку, в результаті чого в навчальний процес впроваджуються нестандартні уроки.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t>Нестандарт</w:t>
      </w:r>
      <w:r w:rsidRPr="003F2DA8">
        <w:rPr>
          <w:rFonts w:ascii="Tahoma" w:eastAsia="Times New Roman" w:hAnsi="Tahoma" w:cs="Tahoma"/>
          <w:b/>
          <w:bCs/>
          <w:color w:val="515151"/>
          <w:sz w:val="19"/>
          <w:szCs w:val="19"/>
          <w:lang w:eastAsia="ru-RU"/>
        </w:rPr>
        <w:softHyphen/>
        <w:t>ний урок</w:t>
      </w:r>
      <w:r w:rsidRPr="003F2DA8">
        <w:rPr>
          <w:rFonts w:ascii="Tahoma" w:eastAsia="Times New Roman" w:hAnsi="Tahoma" w:cs="Tahoma"/>
          <w:color w:val="515151"/>
          <w:sz w:val="19"/>
          <w:lang w:eastAsia="ru-RU"/>
        </w:rPr>
        <w:t> 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— це імпровізоване навчальне заняття, що має не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традиційну структуру. Назви уроків дають деяке уявлення про цілі, завдання і методику проведення таких занять. Найпоширеніші серед них — уроки-прес-конференції, уроки-аукціони, уроки—ділові ігри, уроки-занурення, уроки-змагання, уроки типу КВК, уроки-консультації, комп'ютерні уроки, уроки-консиліуми, уроки-твори, уроки-винаходи, уроки-заліки, театралізовані уроки, уроки взаємного навчання учнів, уроки творчості, уроки-сумніви, уроки-конкурси, уроки-фантазії, уроки-концерти, уроки-екскурсії, інтегральні уроки тощо.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Нестандартні уроки спрямовані на активізацію навчаль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но-пізнавальної діяльності учнів, бо вони глибоко зачіпають емоційно-мотиваційну сферу, формують дух змагальності, збуджують творчі сили, розвивають творче мислення, фор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мують мотивацію навчально-пізнавальної та майбутньої професійної діяльності. Тому такі уроки найбільше подоба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ються учням і викликають у них творчий інтерес.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Отже, форма організації навчання є важливою дидактич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ною проблемою, яка безпосередньо впливає на результатний компонент навчального процесу. Вона тісно пов'язана з методами і засобами навчання, бо кінцевий результат визна</w:t>
      </w: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softHyphen/>
        <w:t>чається комплексом дидактичних умов, серед яких важливе місце посідають організаційні форми навчання.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3F2DA8" w:rsidRPr="003F2DA8" w:rsidRDefault="003F2DA8" w:rsidP="003F2DA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15151"/>
          <w:sz w:val="19"/>
          <w:szCs w:val="19"/>
          <w:lang w:eastAsia="ru-RU"/>
        </w:rPr>
      </w:pPr>
      <w:r w:rsidRPr="003F2DA8">
        <w:rPr>
          <w:rFonts w:ascii="Tahoma" w:eastAsia="Times New Roman" w:hAnsi="Tahoma" w:cs="Tahoma"/>
          <w:color w:val="515151"/>
          <w:sz w:val="19"/>
          <w:szCs w:val="19"/>
          <w:lang w:eastAsia="ru-RU"/>
        </w:rPr>
        <w:t> </w:t>
      </w:r>
    </w:p>
    <w:p w:rsidR="0022022C" w:rsidRDefault="0022022C"/>
    <w:sectPr w:rsidR="0022022C" w:rsidSect="0022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3F2DA8"/>
    <w:rsid w:val="0022022C"/>
    <w:rsid w:val="003F2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3F2DA8"/>
  </w:style>
  <w:style w:type="character" w:customStyle="1" w:styleId="apple-converted-space">
    <w:name w:val="apple-converted-space"/>
    <w:basedOn w:val="a0"/>
    <w:rsid w:val="003F2DA8"/>
  </w:style>
  <w:style w:type="character" w:styleId="a4">
    <w:name w:val="Emphasis"/>
    <w:basedOn w:val="a0"/>
    <w:uiPriority w:val="20"/>
    <w:qFormat/>
    <w:rsid w:val="003F2D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3355</Words>
  <Characters>19126</Characters>
  <Application>Microsoft Office Word</Application>
  <DocSecurity>0</DocSecurity>
  <Lines>159</Lines>
  <Paragraphs>44</Paragraphs>
  <ScaleCrop>false</ScaleCrop>
  <Company>SPecialiST RePack</Company>
  <LinksUpToDate>false</LinksUpToDate>
  <CharactersWithSpaces>22437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2015-01-07T12:54:00Z</dcterms:created>
  <dcterms:modified xsi:type="dcterms:W3CDTF">2015-01-07T12:54:00Z</dcterms:modified>
</cp:coreProperties>
</file>